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微软雅黑" w:hAnsi="微软雅黑" w:eastAsia="微软雅黑" w:cs="微软雅黑"/>
          <w:b/>
          <w:bCs/>
          <w:i w:val="0"/>
          <w:iCs w:val="0"/>
          <w:caps w:val="0"/>
          <w:color w:val="333333"/>
          <w:spacing w:val="7"/>
          <w:sz w:val="26"/>
          <w:szCs w:val="26"/>
        </w:rPr>
      </w:pPr>
      <w:r>
        <w:rPr>
          <w:rFonts w:hint="eastAsia" w:ascii="微软雅黑" w:hAnsi="微软雅黑" w:eastAsia="微软雅黑" w:cs="微软雅黑"/>
          <w:b/>
          <w:bCs/>
          <w:i w:val="0"/>
          <w:iCs w:val="0"/>
          <w:caps w:val="0"/>
          <w:color w:val="333333"/>
          <w:spacing w:val="7"/>
          <w:sz w:val="44"/>
          <w:szCs w:val="44"/>
          <w:shd w:val="clear" w:fill="FFFFFF"/>
        </w:rPr>
        <w:t>关于开展黑龙江省经济社会发展重点研究课题招标工作的通知</w:t>
      </w:r>
    </w:p>
    <w:p>
      <w:pPr>
        <w:keepNext w:val="0"/>
        <w:keepLines w:val="0"/>
        <w:widowControl/>
        <w:suppressLineNumbers w:val="0"/>
        <w:spacing w:line="360" w:lineRule="auto"/>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各市地社科联、高校社科联，各团体会员单位及相关单位：</w:t>
      </w:r>
    </w:p>
    <w:p>
      <w:pPr>
        <w:keepNext w:val="0"/>
        <w:keepLines w:val="0"/>
        <w:widowControl/>
        <w:suppressLineNumbers w:val="0"/>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为了团结和带领广大社科工作者，深刻领会和准确把握党的十九届六中全会精神实质，为实现龙江高质量发展凝心聚力、共同奋斗，省社科联从即日起开展黑龙江省经济社会发展重点研究课题招标工作。有关事宜通知如下：</w:t>
      </w:r>
    </w:p>
    <w:p>
      <w:pPr>
        <w:keepNext w:val="0"/>
        <w:keepLines w:val="0"/>
        <w:widowControl/>
        <w:numPr>
          <w:ilvl w:val="0"/>
          <w:numId w:val="1"/>
        </w:numPr>
        <w:suppressLineNumbers w:val="0"/>
        <w:spacing w:line="360" w:lineRule="auto"/>
        <w:ind w:firstLine="482" w:firstLineChars="200"/>
        <w:jc w:val="left"/>
        <w:rPr>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课题选题</w:t>
      </w:r>
      <w:r>
        <w:rPr>
          <w:rFonts w:ascii="宋体" w:hAnsi="宋体" w:eastAsia="宋体" w:cs="宋体"/>
          <w:kern w:val="0"/>
          <w:sz w:val="24"/>
          <w:szCs w:val="24"/>
          <w:lang w:val="en-US" w:eastAsia="zh-CN" w:bidi="ar"/>
        </w:rPr>
        <w:t>1.本次重点研究课题共分三类24项：第一类，专项课题，共10项，主要是围绕党的十九届六中全会和《决议》精神的解读和阐释，中央经济工作会议提出的重大理论和实践问题，省委十一次全会精神以及省领导批示精神的贯彻和落实开展研究；第二类，2021年度未完成立项课题，计划开展二次招标，共10项；第三类，省妇联委托课题，共4项。以上课题结题时间为2022年10月。2.申报课题需从《黑龙江省经济社会发展重点研究课题公开招标选题一览表》（附件1）中进行选择，不得更改课题名称或研究任务范围。</w:t>
      </w:r>
    </w:p>
    <w:p>
      <w:pPr>
        <w:keepNext w:val="0"/>
        <w:keepLines w:val="0"/>
        <w:widowControl/>
        <w:numPr>
          <w:ilvl w:val="0"/>
          <w:numId w:val="1"/>
        </w:numPr>
        <w:suppressLineNumbers w:val="0"/>
        <w:spacing w:line="360" w:lineRule="auto"/>
        <w:ind w:left="0" w:leftChars="0" w:firstLine="482" w:firstLineChars="200"/>
        <w:jc w:val="left"/>
        <w:rPr>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申报条件</w:t>
      </w:r>
    </w:p>
    <w:p>
      <w:pPr>
        <w:keepNext w:val="0"/>
        <w:keepLines w:val="0"/>
        <w:widowControl/>
        <w:numPr>
          <w:numId w:val="0"/>
        </w:numPr>
        <w:suppressLineNumbers w:val="0"/>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申报人必须同时具备以下条件，方可进行投标：</w:t>
      </w:r>
    </w:p>
    <w:p>
      <w:pPr>
        <w:keepNext w:val="0"/>
        <w:keepLines w:val="0"/>
        <w:widowControl/>
        <w:numPr>
          <w:ilvl w:val="0"/>
          <w:numId w:val="2"/>
        </w:numPr>
        <w:suppressLineNumbers w:val="0"/>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具有较强的政治意识、大局意识、责任意识，熟悉国情、省情，了解党的路线、方针、政策，对黑龙江省经济社会发展方向有较深入的理解和把握。</w:t>
      </w:r>
    </w:p>
    <w:p>
      <w:pPr>
        <w:keepNext w:val="0"/>
        <w:keepLines w:val="0"/>
        <w:widowControl/>
        <w:numPr>
          <w:ilvl w:val="0"/>
          <w:numId w:val="2"/>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具有较高的专业理论水平和较强的综合研究能力，熟悉所研究领域内的经济社会发展现实性问题和学术前沿性问题，有相关研究成果。</w:t>
      </w:r>
    </w:p>
    <w:p>
      <w:pPr>
        <w:keepNext w:val="0"/>
        <w:keepLines w:val="0"/>
        <w:widowControl/>
        <w:numPr>
          <w:numId w:val="0"/>
        </w:numPr>
        <w:suppressLineNumbers w:val="0"/>
        <w:spacing w:line="360" w:lineRule="auto"/>
        <w:ind w:firstLine="480" w:firstLineChars="200"/>
        <w:jc w:val="left"/>
        <w:rPr>
          <w:rFonts w:ascii="宋体" w:hAnsi="宋体" w:eastAsia="宋体" w:cs="宋体"/>
          <w:kern w:val="0"/>
          <w:sz w:val="24"/>
          <w:szCs w:val="24"/>
          <w:lang w:val="en-US" w:eastAsia="zh-CN" w:bidi="ar"/>
        </w:rPr>
      </w:pPr>
      <w:bookmarkStart w:id="0" w:name="_GoBack"/>
      <w:bookmarkEnd w:id="0"/>
      <w:r>
        <w:rPr>
          <w:rFonts w:ascii="宋体" w:hAnsi="宋体" w:eastAsia="宋体" w:cs="宋体"/>
          <w:kern w:val="0"/>
          <w:sz w:val="24"/>
          <w:szCs w:val="24"/>
          <w:lang w:val="en-US" w:eastAsia="zh-CN" w:bidi="ar"/>
        </w:rPr>
        <w:t>3.具备实施课题研究的精力和时间条件，确保课题完成时间和质量。如担任过黑龙江省经济社会发展重点研究课题负责人，则课题需完成结题且验收结论为“良好”及以上。</w:t>
      </w:r>
    </w:p>
    <w:p>
      <w:pPr>
        <w:keepNext w:val="0"/>
        <w:keepLines w:val="0"/>
        <w:widowControl/>
        <w:numPr>
          <w:ilvl w:val="0"/>
          <w:numId w:val="1"/>
        </w:numPr>
        <w:suppressLineNumbers w:val="0"/>
        <w:spacing w:line="360" w:lineRule="auto"/>
        <w:ind w:left="0" w:leftChars="0" w:firstLine="482" w:firstLineChars="200"/>
        <w:jc w:val="left"/>
        <w:rPr>
          <w:rStyle w:val="6"/>
          <w:rFonts w:ascii="宋体" w:hAnsi="宋体" w:eastAsia="宋体" w:cs="宋体"/>
          <w:kern w:val="0"/>
          <w:sz w:val="24"/>
          <w:szCs w:val="24"/>
          <w:lang w:val="en-US" w:eastAsia="zh-CN" w:bidi="ar"/>
        </w:rPr>
      </w:pPr>
      <w:r>
        <w:rPr>
          <w:rStyle w:val="6"/>
          <w:rFonts w:ascii="宋体" w:hAnsi="宋体" w:eastAsia="宋体" w:cs="宋体"/>
          <w:kern w:val="0"/>
          <w:sz w:val="24"/>
          <w:szCs w:val="24"/>
          <w:lang w:val="en-US" w:eastAsia="zh-CN" w:bidi="ar"/>
        </w:rPr>
        <w:t>申报要求</w:t>
      </w:r>
    </w:p>
    <w:p>
      <w:pPr>
        <w:keepNext w:val="0"/>
        <w:keepLines w:val="0"/>
        <w:widowControl/>
        <w:numPr>
          <w:ilvl w:val="0"/>
          <w:numId w:val="3"/>
        </w:numPr>
        <w:suppressLineNumbers w:val="0"/>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申报人每人只限投标1项课题，且不得作为课题组成员参加其他课题申报；同一人作为课题组成员最多只能参加2项课题的申报。</w:t>
      </w:r>
    </w:p>
    <w:p>
      <w:pPr>
        <w:keepNext w:val="0"/>
        <w:keepLines w:val="0"/>
        <w:widowControl/>
        <w:numPr>
          <w:ilvl w:val="0"/>
          <w:numId w:val="3"/>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课题申报材料构成：</w:t>
      </w:r>
    </w:p>
    <w:p>
      <w:pPr>
        <w:keepNext w:val="0"/>
        <w:keepLines w:val="0"/>
        <w:widowControl/>
        <w:numPr>
          <w:ilvl w:val="0"/>
          <w:numId w:val="4"/>
        </w:numPr>
        <w:suppressLineNumbers w:val="0"/>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黑龙江省经济社会发展重点研究课题申报书。</w:t>
      </w:r>
    </w:p>
    <w:p>
      <w:pPr>
        <w:keepNext w:val="0"/>
        <w:keepLines w:val="0"/>
        <w:widowControl/>
        <w:numPr>
          <w:ilvl w:val="0"/>
          <w:numId w:val="4"/>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相关佐证材料。报送时，请按上述材料顺序签字盖章后扫描合并为一个PDF文件，同时另附申报书电子版。</w:t>
      </w:r>
    </w:p>
    <w:p>
      <w:pPr>
        <w:keepNext w:val="0"/>
        <w:keepLines w:val="0"/>
        <w:widowControl/>
        <w:numPr>
          <w:ilvl w:val="0"/>
          <w:numId w:val="3"/>
        </w:numPr>
        <w:suppressLineNumbers w:val="0"/>
        <w:spacing w:line="360" w:lineRule="auto"/>
        <w:ind w:left="0" w:leftChars="0" w:firstLine="480" w:firstLineChars="20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fldChar w:fldCharType="begin"/>
      </w:r>
      <w:r>
        <w:rPr>
          <w:rFonts w:ascii="宋体" w:hAnsi="宋体" w:eastAsia="宋体" w:cs="宋体"/>
          <w:b w:val="0"/>
          <w:bCs w:val="0"/>
          <w:kern w:val="0"/>
          <w:sz w:val="24"/>
          <w:szCs w:val="24"/>
          <w:lang w:val="en-US" w:eastAsia="zh-CN" w:bidi="ar"/>
        </w:rPr>
        <w:instrText xml:space="preserve"> HYPERLINK "mailto:课题申报单位应及时、认真做好申报材料的审核工作，并将申报材料打包发送至省社科联课题办电子邮箱（hljsklkt@163.com），邮件标题请注明单位名称。" </w:instrText>
      </w:r>
      <w:r>
        <w:rPr>
          <w:rFonts w:ascii="宋体" w:hAnsi="宋体" w:eastAsia="宋体" w:cs="宋体"/>
          <w:b w:val="0"/>
          <w:bCs w:val="0"/>
          <w:kern w:val="0"/>
          <w:sz w:val="24"/>
          <w:szCs w:val="24"/>
          <w:lang w:val="en-US" w:eastAsia="zh-CN" w:bidi="ar"/>
        </w:rPr>
        <w:fldChar w:fldCharType="separate"/>
      </w:r>
      <w:r>
        <w:rPr>
          <w:rFonts w:ascii="宋体" w:hAnsi="宋体" w:eastAsia="宋体" w:cs="宋体"/>
          <w:b w:val="0"/>
          <w:bCs w:val="0"/>
          <w:kern w:val="0"/>
          <w:sz w:val="24"/>
          <w:szCs w:val="24"/>
          <w:lang w:val="en-US" w:eastAsia="zh-CN" w:bidi="ar"/>
        </w:rPr>
        <w:t>课题申报单位应及时、认真做好申报材料的审核工作，并将申报材料打包发送至省社科联课题办电子邮箱（hljsklkt@163.com），邮件标题请注明单位名称。</w:t>
      </w:r>
      <w:r>
        <w:rPr>
          <w:rFonts w:ascii="宋体" w:hAnsi="宋体" w:eastAsia="宋体" w:cs="宋体"/>
          <w:b w:val="0"/>
          <w:bCs w:val="0"/>
          <w:kern w:val="0"/>
          <w:sz w:val="24"/>
          <w:szCs w:val="24"/>
          <w:lang w:val="en-US" w:eastAsia="zh-CN" w:bidi="ar"/>
        </w:rPr>
        <w:fldChar w:fldCharType="end"/>
      </w:r>
    </w:p>
    <w:p>
      <w:pPr>
        <w:keepNext w:val="0"/>
        <w:keepLines w:val="0"/>
        <w:widowControl/>
        <w:numPr>
          <w:ilvl w:val="0"/>
          <w:numId w:val="3"/>
        </w:numPr>
        <w:suppressLineNumbers w:val="0"/>
        <w:spacing w:line="360" w:lineRule="auto"/>
        <w:ind w:left="0" w:leftChars="0" w:firstLine="480" w:firstLineChars="200"/>
        <w:jc w:val="left"/>
        <w:rPr>
          <w:rFonts w:ascii="宋体" w:hAnsi="宋体" w:eastAsia="宋体" w:cs="宋体"/>
          <w:b w:val="0"/>
          <w:bCs w:val="0"/>
          <w:kern w:val="0"/>
          <w:sz w:val="24"/>
          <w:szCs w:val="24"/>
          <w:lang w:val="en-US" w:eastAsia="zh-CN" w:bidi="ar"/>
        </w:rPr>
      </w:pPr>
      <w:r>
        <w:rPr>
          <w:rFonts w:ascii="宋体" w:hAnsi="宋体" w:eastAsia="宋体" w:cs="宋体"/>
          <w:kern w:val="0"/>
          <w:sz w:val="24"/>
          <w:szCs w:val="24"/>
          <w:lang w:val="en-US" w:eastAsia="zh-CN" w:bidi="ar"/>
        </w:rPr>
        <w:t>凡在</w:t>
      </w:r>
      <w:r>
        <w:rPr>
          <w:rFonts w:ascii="宋体" w:hAnsi="宋体" w:eastAsia="宋体" w:cs="宋体"/>
          <w:b w:val="0"/>
          <w:bCs w:val="0"/>
          <w:kern w:val="0"/>
          <w:sz w:val="24"/>
          <w:szCs w:val="24"/>
          <w:lang w:val="en-US" w:eastAsia="zh-CN" w:bidi="ar"/>
        </w:rPr>
        <w:t>课题申报中弄虚作假者，一经查实，即向课题申报单位反馈情况并追究责任。对获准的课题立项予以撤销，3年内禁止申报人参与省社科联组织的各类立项评奖活动。</w:t>
      </w:r>
    </w:p>
    <w:p>
      <w:pPr>
        <w:keepNext w:val="0"/>
        <w:keepLines w:val="0"/>
        <w:widowControl/>
        <w:numPr>
          <w:ilvl w:val="0"/>
          <w:numId w:val="3"/>
        </w:numPr>
        <w:suppressLineNumbers w:val="0"/>
        <w:spacing w:line="360" w:lineRule="auto"/>
        <w:ind w:left="0" w:leftChars="0" w:firstLine="480" w:firstLineChars="200"/>
        <w:jc w:val="left"/>
        <w:rPr>
          <w:rFonts w:ascii="宋体" w:hAnsi="宋体" w:eastAsia="宋体" w:cs="宋体"/>
          <w:b w:val="0"/>
          <w:bCs w:val="0"/>
          <w:kern w:val="0"/>
          <w:sz w:val="24"/>
          <w:szCs w:val="24"/>
          <w:lang w:val="en-US" w:eastAsia="zh-CN" w:bidi="ar"/>
        </w:rPr>
      </w:pPr>
      <w:r>
        <w:rPr>
          <w:rFonts w:ascii="宋体" w:hAnsi="宋体" w:eastAsia="宋体" w:cs="宋体"/>
          <w:b w:val="0"/>
          <w:bCs w:val="0"/>
          <w:kern w:val="0"/>
          <w:sz w:val="24"/>
          <w:szCs w:val="24"/>
          <w:lang w:val="en-US" w:eastAsia="zh-CN" w:bidi="ar"/>
        </w:rPr>
        <w:t>课题申报截止日期为3月18日，逾期不再接收。</w:t>
      </w:r>
    </w:p>
    <w:p>
      <w:pPr>
        <w:keepNext w:val="0"/>
        <w:keepLines w:val="0"/>
        <w:widowControl/>
        <w:numPr>
          <w:ilvl w:val="0"/>
          <w:numId w:val="1"/>
        </w:numPr>
        <w:suppressLineNumbers w:val="0"/>
        <w:spacing w:line="360" w:lineRule="auto"/>
        <w:ind w:left="0" w:leftChars="0" w:firstLine="482" w:firstLineChars="200"/>
        <w:jc w:val="left"/>
        <w:rPr>
          <w:rStyle w:val="6"/>
          <w:rFonts w:ascii="宋体" w:hAnsi="宋体" w:eastAsia="宋体" w:cs="宋体"/>
          <w:b/>
          <w:bCs/>
          <w:kern w:val="0"/>
          <w:sz w:val="24"/>
          <w:szCs w:val="24"/>
          <w:lang w:val="en-US" w:eastAsia="zh-CN" w:bidi="ar"/>
        </w:rPr>
      </w:pPr>
      <w:r>
        <w:rPr>
          <w:rStyle w:val="6"/>
          <w:rFonts w:ascii="宋体" w:hAnsi="宋体" w:eastAsia="宋体" w:cs="宋体"/>
          <w:b/>
          <w:bCs/>
          <w:kern w:val="0"/>
          <w:sz w:val="24"/>
          <w:szCs w:val="24"/>
          <w:lang w:val="en-US" w:eastAsia="zh-CN" w:bidi="ar"/>
        </w:rPr>
        <w:t>其他事宜</w:t>
      </w:r>
    </w:p>
    <w:p>
      <w:pPr>
        <w:keepNext w:val="0"/>
        <w:keepLines w:val="0"/>
        <w:widowControl/>
        <w:numPr>
          <w:ilvl w:val="0"/>
          <w:numId w:val="5"/>
        </w:numPr>
        <w:suppressLineNumbers w:val="0"/>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b w:val="0"/>
          <w:bCs w:val="0"/>
          <w:kern w:val="0"/>
          <w:sz w:val="24"/>
          <w:szCs w:val="24"/>
          <w:lang w:val="en-US" w:eastAsia="zh-CN" w:bidi="ar"/>
        </w:rPr>
        <w:t>招标</w:t>
      </w:r>
      <w:r>
        <w:rPr>
          <w:rFonts w:ascii="宋体" w:hAnsi="宋体" w:eastAsia="宋体" w:cs="宋体"/>
          <w:kern w:val="0"/>
          <w:sz w:val="24"/>
          <w:szCs w:val="24"/>
          <w:lang w:val="en-US" w:eastAsia="zh-CN" w:bidi="ar"/>
        </w:rPr>
        <w:t>课题结题时间有明确要求，立项后未经批准不予延期。</w:t>
      </w:r>
    </w:p>
    <w:p>
      <w:pPr>
        <w:keepNext w:val="0"/>
        <w:keepLines w:val="0"/>
        <w:widowControl/>
        <w:numPr>
          <w:ilvl w:val="0"/>
          <w:numId w:val="5"/>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课题立项评审以电子版材料为主，评审通过的课题需按要求报送纸质材料。</w:t>
      </w:r>
    </w:p>
    <w:p>
      <w:pPr>
        <w:keepNext w:val="0"/>
        <w:keepLines w:val="0"/>
        <w:widowControl/>
        <w:numPr>
          <w:ilvl w:val="0"/>
          <w:numId w:val="5"/>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立项评审时在同等条件下对以下情况给予优先考虑：</w:t>
      </w:r>
    </w:p>
    <w:p>
      <w:pPr>
        <w:keepNext w:val="0"/>
        <w:keepLines w:val="0"/>
        <w:widowControl/>
        <w:numPr>
          <w:ilvl w:val="0"/>
          <w:numId w:val="6"/>
        </w:numPr>
        <w:suppressLineNumbers w:val="0"/>
        <w:spacing w:line="360" w:lineRule="auto"/>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课题申报人和课题组成员熟悉课题研究相关经济社会发展情况，有一定的研究基础或决策咨询经历。</w:t>
      </w:r>
    </w:p>
    <w:p>
      <w:pPr>
        <w:keepNext w:val="0"/>
        <w:keepLines w:val="0"/>
        <w:widowControl/>
        <w:numPr>
          <w:ilvl w:val="0"/>
          <w:numId w:val="6"/>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课题组成员结构合理，有国内或省内知名专家学者参与，具有跨地域、跨部门、跨行业等特点，能够理论与实践相结合开展研究工作。</w:t>
      </w:r>
    </w:p>
    <w:p>
      <w:pPr>
        <w:keepNext w:val="0"/>
        <w:keepLines w:val="0"/>
        <w:widowControl/>
        <w:numPr>
          <w:ilvl w:val="0"/>
          <w:numId w:val="6"/>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课题申报单位能够对课题研究给予积极的支持，开展课题实地调研工作具有相对便利的条件。</w:t>
      </w:r>
    </w:p>
    <w:p>
      <w:pPr>
        <w:keepNext w:val="0"/>
        <w:keepLines w:val="0"/>
        <w:widowControl/>
        <w:numPr>
          <w:ilvl w:val="0"/>
          <w:numId w:val="6"/>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课题申报人具备所从事专业领域的学科带头人或省级“六个一批”人才资格，或担任过黑龙江省经济社会发展重点研究课题负责人且课题验收结论为“优秀”。</w:t>
      </w:r>
    </w:p>
    <w:p>
      <w:pPr>
        <w:keepNext w:val="0"/>
        <w:keepLines w:val="0"/>
        <w:widowControl/>
        <w:numPr>
          <w:ilvl w:val="0"/>
          <w:numId w:val="5"/>
        </w:numPr>
        <w:suppressLineNumbers w:val="0"/>
        <w:spacing w:line="360" w:lineRule="auto"/>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课题管理有关具体事宜参见《黑龙江省经济社会发展重点研究课题管理办法》（附件2）。</w:t>
      </w:r>
    </w:p>
    <w:p>
      <w:pPr>
        <w:keepNext w:val="0"/>
        <w:keepLines w:val="0"/>
        <w:widowControl/>
        <w:numPr>
          <w:ilvl w:val="0"/>
          <w:numId w:val="0"/>
        </w:numPr>
        <w:suppressLineNumbers w:val="0"/>
        <w:spacing w:line="360" w:lineRule="auto"/>
        <w:ind w:firstLine="480" w:firstLineChars="200"/>
        <w:jc w:val="left"/>
        <w:rPr>
          <w:sz w:val="24"/>
          <w:szCs w:val="24"/>
        </w:rPr>
      </w:pPr>
      <w:r>
        <w:rPr>
          <w:rFonts w:ascii="宋体" w:hAnsi="宋体" w:eastAsia="宋体" w:cs="宋体"/>
          <w:kern w:val="0"/>
          <w:sz w:val="24"/>
          <w:szCs w:val="24"/>
          <w:lang w:val="en-US" w:eastAsia="zh-CN" w:bidi="ar"/>
        </w:rPr>
        <w:t>5.请各单位对课题申报工作给予高度重视，按照课题管理办法和通知要求，认真做好相关组织实施工作。课题工作联系人：李丽萍，联系电话：0451-82808219。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微软雅黑" w:hAnsi="微软雅黑" w:eastAsia="微软雅黑" w:cs="微软雅黑"/>
          <w:i w:val="0"/>
          <w:iCs w:val="0"/>
          <w:caps w:val="0"/>
          <w:color w:val="333333"/>
          <w:spacing w:val="7"/>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jc w:val="both"/>
        <w:rPr>
          <w:rFonts w:hint="eastAsia" w:ascii="微软雅黑" w:hAnsi="微软雅黑" w:eastAsia="微软雅黑" w:cs="微软雅黑"/>
          <w:i w:val="0"/>
          <w:iCs w:val="0"/>
          <w:caps w:val="0"/>
          <w:color w:val="333333"/>
          <w:spacing w:val="7"/>
          <w:sz w:val="24"/>
          <w:szCs w:val="24"/>
          <w:shd w:val="clear" w:fill="FFFFFF"/>
        </w:rPr>
      </w:pPr>
      <w:r>
        <w:rPr>
          <w:rFonts w:hint="eastAsia" w:ascii="微软雅黑" w:hAnsi="微软雅黑" w:eastAsia="微软雅黑" w:cs="微软雅黑"/>
          <w:i w:val="0"/>
          <w:iCs w:val="0"/>
          <w:caps w:val="0"/>
          <w:color w:val="333333"/>
          <w:spacing w:val="7"/>
          <w:sz w:val="24"/>
          <w:szCs w:val="24"/>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08" w:firstLineChars="200"/>
        <w:jc w:val="both"/>
        <w:rPr>
          <w:rFonts w:ascii="微软雅黑" w:hAnsi="微软雅黑" w:eastAsia="微软雅黑" w:cs="微软雅黑"/>
          <w:i w:val="0"/>
          <w:iCs w:val="0"/>
          <w:caps w:val="0"/>
          <w:color w:val="333333"/>
          <w:spacing w:val="7"/>
          <w:sz w:val="24"/>
          <w:szCs w:val="24"/>
        </w:rPr>
      </w:pPr>
      <w:r>
        <w:rPr>
          <w:rFonts w:hint="eastAsia" w:ascii="微软雅黑" w:hAnsi="微软雅黑" w:eastAsia="微软雅黑" w:cs="微软雅黑"/>
          <w:i w:val="0"/>
          <w:iCs w:val="0"/>
          <w:caps w:val="0"/>
          <w:color w:val="333333"/>
          <w:spacing w:val="7"/>
          <w:sz w:val="24"/>
          <w:szCs w:val="24"/>
          <w:shd w:val="clear" w:fill="FFFFFF"/>
        </w:rPr>
        <w:t>1.黑龙江省经济社会发展重点研究课题公开招标选题一览表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08" w:firstLineChars="200"/>
        <w:jc w:val="both"/>
        <w:rPr>
          <w:rFonts w:hint="eastAsia" w:ascii="微软雅黑" w:hAnsi="微软雅黑" w:eastAsia="微软雅黑" w:cs="微软雅黑"/>
          <w:i w:val="0"/>
          <w:iCs w:val="0"/>
          <w:caps w:val="0"/>
          <w:color w:val="333333"/>
          <w:spacing w:val="7"/>
          <w:sz w:val="24"/>
          <w:szCs w:val="24"/>
        </w:rPr>
      </w:pPr>
      <w:r>
        <w:rPr>
          <w:rFonts w:hint="eastAsia" w:ascii="微软雅黑" w:hAnsi="微软雅黑" w:eastAsia="微软雅黑" w:cs="微软雅黑"/>
          <w:i w:val="0"/>
          <w:iCs w:val="0"/>
          <w:caps w:val="0"/>
          <w:color w:val="333333"/>
          <w:spacing w:val="7"/>
          <w:sz w:val="24"/>
          <w:szCs w:val="24"/>
          <w:shd w:val="clear" w:fill="FFFFFF"/>
        </w:rPr>
        <w:t>2.黑龙江省经济社会发展重点研究课题管理办法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both"/>
        <w:rPr>
          <w:rFonts w:hint="eastAsia" w:ascii="微软雅黑" w:hAnsi="微软雅黑" w:eastAsia="微软雅黑" w:cs="微软雅黑"/>
          <w:i w:val="0"/>
          <w:iCs w:val="0"/>
          <w:caps w:val="0"/>
          <w:color w:val="333333"/>
          <w:spacing w:val="7"/>
          <w:sz w:val="24"/>
          <w:szCs w:val="24"/>
        </w:rPr>
      </w:pPr>
      <w:r>
        <w:rPr>
          <w:rFonts w:hint="eastAsia" w:ascii="微软雅黑" w:hAnsi="微软雅黑" w:eastAsia="微软雅黑" w:cs="微软雅黑"/>
          <w:i w:val="0"/>
          <w:iCs w:val="0"/>
          <w:caps w:val="0"/>
          <w:color w:val="333333"/>
          <w:spacing w:val="7"/>
          <w:sz w:val="24"/>
          <w:szCs w:val="24"/>
          <w:shd w:val="clear" w:fill="FFFFFF"/>
        </w:rPr>
        <w:t> 3.黑龙江省经济社会发展重点研究课题申报书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微软雅黑" w:hAnsi="微软雅黑" w:eastAsia="微软雅黑" w:cs="微软雅黑"/>
          <w:i w:val="0"/>
          <w:iCs w:val="0"/>
          <w:caps w:val="0"/>
          <w:color w:val="333333"/>
          <w:spacing w:val="7"/>
          <w:sz w:val="24"/>
          <w:szCs w:val="24"/>
        </w:rPr>
      </w:pPr>
      <w:r>
        <w:rPr>
          <w:rFonts w:hint="eastAsia" w:ascii="微软雅黑" w:hAnsi="微软雅黑" w:eastAsia="微软雅黑" w:cs="微软雅黑"/>
          <w:i w:val="0"/>
          <w:iCs w:val="0"/>
          <w:caps w:val="0"/>
          <w:color w:val="333333"/>
          <w:spacing w:val="7"/>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微软雅黑" w:hAnsi="微软雅黑" w:eastAsia="微软雅黑" w:cs="微软雅黑"/>
          <w:i w:val="0"/>
          <w:iCs w:val="0"/>
          <w:caps w:val="0"/>
          <w:color w:val="333333"/>
          <w:spacing w:val="7"/>
          <w:sz w:val="24"/>
          <w:szCs w:val="24"/>
        </w:rPr>
      </w:pPr>
      <w:r>
        <w:rPr>
          <w:rFonts w:hint="eastAsia" w:ascii="微软雅黑" w:hAnsi="微软雅黑" w:eastAsia="微软雅黑" w:cs="微软雅黑"/>
          <w:i w:val="0"/>
          <w:iCs w:val="0"/>
          <w:caps w:val="0"/>
          <w:color w:val="333333"/>
          <w:spacing w:val="7"/>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微软雅黑" w:hAnsi="微软雅黑" w:eastAsia="微软雅黑" w:cs="微软雅黑"/>
          <w:i w:val="0"/>
          <w:iCs w:val="0"/>
          <w:caps w:val="0"/>
          <w:color w:val="333333"/>
          <w:spacing w:val="7"/>
          <w:sz w:val="24"/>
          <w:szCs w:val="24"/>
        </w:rPr>
      </w:pPr>
      <w:r>
        <w:rPr>
          <w:rFonts w:hint="eastAsia" w:ascii="微软雅黑" w:hAnsi="微软雅黑" w:eastAsia="微软雅黑" w:cs="微软雅黑"/>
          <w:i w:val="0"/>
          <w:iCs w:val="0"/>
          <w:caps w:val="0"/>
          <w:color w:val="333333"/>
          <w:spacing w:val="7"/>
          <w:sz w:val="24"/>
          <w:szCs w:val="24"/>
          <w:shd w:val="clear" w:fill="FFFFFF"/>
        </w:rPr>
        <w:t>黑龙江省社会科学界联合会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微软雅黑" w:hAnsi="微软雅黑" w:eastAsia="微软雅黑" w:cs="微软雅黑"/>
          <w:i w:val="0"/>
          <w:iCs w:val="0"/>
          <w:caps w:val="0"/>
          <w:color w:val="333333"/>
          <w:spacing w:val="7"/>
          <w:sz w:val="24"/>
          <w:szCs w:val="24"/>
        </w:rPr>
      </w:pPr>
      <w:r>
        <w:rPr>
          <w:rFonts w:hint="eastAsia" w:ascii="微软雅黑" w:hAnsi="微软雅黑" w:eastAsia="微软雅黑" w:cs="微软雅黑"/>
          <w:i w:val="0"/>
          <w:iCs w:val="0"/>
          <w:caps w:val="0"/>
          <w:color w:val="333333"/>
          <w:spacing w:val="7"/>
          <w:sz w:val="24"/>
          <w:szCs w:val="24"/>
          <w:shd w:val="clear" w:fill="FFFFFF"/>
        </w:rPr>
        <w:t>2022年3月3日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110FC"/>
    <w:multiLevelType w:val="singleLevel"/>
    <w:tmpl w:val="B48110FC"/>
    <w:lvl w:ilvl="0" w:tentative="0">
      <w:start w:val="1"/>
      <w:numFmt w:val="chineseCounting"/>
      <w:suff w:val="nothing"/>
      <w:lvlText w:val="%1、"/>
      <w:lvlJc w:val="left"/>
      <w:rPr>
        <w:rFonts w:hint="eastAsia"/>
      </w:rPr>
    </w:lvl>
  </w:abstractNum>
  <w:abstractNum w:abstractNumId="1">
    <w:nsid w:val="C58F7BA0"/>
    <w:multiLevelType w:val="singleLevel"/>
    <w:tmpl w:val="C58F7BA0"/>
    <w:lvl w:ilvl="0" w:tentative="0">
      <w:start w:val="1"/>
      <w:numFmt w:val="decimal"/>
      <w:suff w:val="nothing"/>
      <w:lvlText w:val="（%1）"/>
      <w:lvlJc w:val="left"/>
    </w:lvl>
  </w:abstractNum>
  <w:abstractNum w:abstractNumId="2">
    <w:nsid w:val="E847E8C6"/>
    <w:multiLevelType w:val="singleLevel"/>
    <w:tmpl w:val="E847E8C6"/>
    <w:lvl w:ilvl="0" w:tentative="0">
      <w:start w:val="1"/>
      <w:numFmt w:val="decimal"/>
      <w:suff w:val="nothing"/>
      <w:lvlText w:val="（%1）"/>
      <w:lvlJc w:val="left"/>
    </w:lvl>
  </w:abstractNum>
  <w:abstractNum w:abstractNumId="3">
    <w:nsid w:val="F343D5A4"/>
    <w:multiLevelType w:val="singleLevel"/>
    <w:tmpl w:val="F343D5A4"/>
    <w:lvl w:ilvl="0" w:tentative="0">
      <w:start w:val="1"/>
      <w:numFmt w:val="decimal"/>
      <w:lvlText w:val="%1."/>
      <w:lvlJc w:val="left"/>
      <w:pPr>
        <w:tabs>
          <w:tab w:val="left" w:pos="312"/>
        </w:tabs>
      </w:pPr>
    </w:lvl>
  </w:abstractNum>
  <w:abstractNum w:abstractNumId="4">
    <w:nsid w:val="21968795"/>
    <w:multiLevelType w:val="singleLevel"/>
    <w:tmpl w:val="21968795"/>
    <w:lvl w:ilvl="0" w:tentative="0">
      <w:start w:val="1"/>
      <w:numFmt w:val="decimal"/>
      <w:lvlText w:val="%1."/>
      <w:lvlJc w:val="left"/>
      <w:pPr>
        <w:tabs>
          <w:tab w:val="left" w:pos="312"/>
        </w:tabs>
      </w:pPr>
    </w:lvl>
  </w:abstractNum>
  <w:abstractNum w:abstractNumId="5">
    <w:nsid w:val="5DBD9E2B"/>
    <w:multiLevelType w:val="singleLevel"/>
    <w:tmpl w:val="5DBD9E2B"/>
    <w:lvl w:ilvl="0" w:tentative="0">
      <w:start w:val="1"/>
      <w:numFmt w:val="decimal"/>
      <w:lvlText w:val="%1."/>
      <w:lvlJc w:val="left"/>
      <w:pPr>
        <w:tabs>
          <w:tab w:val="left" w:pos="312"/>
        </w:tabs>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0323A"/>
    <w:rsid w:val="2670323A"/>
    <w:rsid w:val="4C89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2022-03-07T01:58:00Z</dcterms:created>
  <dc:creator>Administrator</dc:creator>
  <cp:lastModifiedBy>Administrator</cp:lastModifiedBy>
  <dcterms:modified xsi:type="dcterms:W3CDTF">2022-03-07T02:10:11Z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C30D7CD1B47C454491EDCE3F34623B93</vt:lpwstr>
  </property>
</Properties>
</file>